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附件2</w:t>
      </w:r>
    </w:p>
    <w:p>
      <w:pPr>
        <w:spacing w:line="360" w:lineRule="auto"/>
        <w:jc w:val="center"/>
        <w:rPr>
          <w:rFonts w:hint="eastAsia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招聘岗位及具体任职资格</w:t>
      </w:r>
    </w:p>
    <w:tbl>
      <w:tblPr>
        <w:tblStyle w:val="9"/>
        <w:tblW w:w="10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758"/>
        <w:gridCol w:w="793"/>
        <w:gridCol w:w="1559"/>
        <w:gridCol w:w="1418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7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1758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793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职数</w:t>
            </w:r>
          </w:p>
        </w:tc>
        <w:tc>
          <w:tcPr>
            <w:tcW w:w="1559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418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544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任职资格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5" w:hRule="atLeast"/>
          <w:jc w:val="center"/>
        </w:trPr>
        <w:tc>
          <w:tcPr>
            <w:tcW w:w="1447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资金财务部</w:t>
            </w:r>
          </w:p>
        </w:tc>
        <w:tc>
          <w:tcPr>
            <w:tcW w:w="175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会计岗</w:t>
            </w:r>
          </w:p>
        </w:tc>
        <w:tc>
          <w:tcPr>
            <w:tcW w:w="79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及以下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35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会计、财务管理、经济、审计等相关专业；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技术职称资格：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初级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及以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工作经验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及要求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校招要求为2023年高校应届毕业生或2021年6月以后毕业未就业高校毕业生，具有初级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以上职称和会计相关岗位实习工作经验；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社招要求具有初级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以上职称和2年以上会计相关岗位从业工作经验；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熟悉财务、会计管理相关法律法规，能熟练操作金蝶等财务软件，保密意识强，服从工作安排，具有一定理解判断能力、文字和语言表达能力、良好的敬业精神和职业道德操守。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theme="minorBid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出纳</w:t>
            </w:r>
            <w:r>
              <w:rPr>
                <w:rFonts w:hint="eastAsia" w:ascii="仿宋_GB2312" w:eastAsia="仿宋_GB2312" w:hAnsiTheme="minorHAnsi" w:cstheme="minorBid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</w:t>
            </w:r>
          </w:p>
        </w:tc>
        <w:tc>
          <w:tcPr>
            <w:tcW w:w="793" w:type="dxa"/>
            <w:vAlign w:val="center"/>
          </w:tcPr>
          <w:p>
            <w:pPr>
              <w:spacing w:line="560" w:lineRule="exact"/>
              <w:ind w:firstLine="120" w:firstLineChars="50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及以下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35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会计、财务管理、经济、审计等相关专业；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技术职称资格：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初级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及以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工作经验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及要求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具有2年及以上会计、审计、全面预算管理、内部控制管理等相关岗位从业工作经验；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熟悉财务管理相关法律法规，能熟练操作金蝶等财务、预算软件，保密意识强，服从工作安排，具有一定理解判断能力、文字和语言表达能力、良好的敬业精神和职业道德操守。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7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综合管理部</w:t>
            </w:r>
          </w:p>
        </w:tc>
        <w:tc>
          <w:tcPr>
            <w:tcW w:w="175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综合管理岗</w:t>
            </w:r>
          </w:p>
        </w:tc>
        <w:tc>
          <w:tcPr>
            <w:tcW w:w="793" w:type="dxa"/>
            <w:vAlign w:val="center"/>
          </w:tcPr>
          <w:p>
            <w:pPr>
              <w:spacing w:line="560" w:lineRule="exact"/>
              <w:ind w:firstLine="120" w:firstLineChars="50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及以下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35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专业：</w:t>
            </w:r>
            <w:r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行政管理、工商管理、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公共关系、人力资源、计算机、文秘等相关专业；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工作经验及要求：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具有2年及以上办公室相关岗位从业工作经验，同等条件下，具有档案管理、信息化管理、中共党员（含预备党员）或持有驾照的可优先考虑。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通话标准，沟能协调能力强，工作仔细认真、责任心强、为人正直踏实、刻苦勤奋、吃苦耐劳，保密意识强，服从工作安排，具有一定理解判断能力、文字和语言表达能力，具有一定写作能力和良好的敬业精神、职业道德操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生产运营部</w:t>
            </w:r>
          </w:p>
        </w:tc>
        <w:tc>
          <w:tcPr>
            <w:tcW w:w="175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安全管理岗</w:t>
            </w:r>
          </w:p>
        </w:tc>
        <w:tc>
          <w:tcPr>
            <w:tcW w:w="793" w:type="dxa"/>
            <w:vAlign w:val="center"/>
          </w:tcPr>
          <w:p>
            <w:pPr>
              <w:spacing w:line="560" w:lineRule="exact"/>
              <w:ind w:firstLine="120" w:firstLineChars="50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及以下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35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机械自动化、电气自动化、信息自动化、安全管理等相关专业;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执业资格：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具有中级及以上技术职称，同等条件下，取得安全管理人员资格证或注册安全工程师执业资格证、网络安全资格证的人员优先；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工作经验及要求：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具有3年及以上安全管理相关工作经验或5年以上电力企业生产运维工作经验。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熟悉电力行业操作运行规程，熟悉安全生产相关法律法规，能熟练操作各类办公软件，具有一定沟通协调能力、语言表达能力，具有良好的敬业精神和职业道德操守，能适应出差。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生产运营部</w:t>
            </w:r>
          </w:p>
        </w:tc>
        <w:tc>
          <w:tcPr>
            <w:tcW w:w="175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电力销售岗</w:t>
            </w:r>
          </w:p>
        </w:tc>
        <w:tc>
          <w:tcPr>
            <w:tcW w:w="793" w:type="dxa"/>
            <w:vAlign w:val="center"/>
          </w:tcPr>
          <w:p>
            <w:pPr>
              <w:spacing w:line="560" w:lineRule="exact"/>
              <w:ind w:firstLine="120" w:firstLineChars="50"/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及以下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35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专业：</w:t>
            </w:r>
            <w:r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市场营销、电力工程等相关专业；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执业资格：</w:t>
            </w:r>
            <w:r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具有中级以上技术职称或取得电网生产调度资格证的人员；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工作经验及要求：</w:t>
            </w:r>
            <w:r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具有5年及以上电力生产企业运行、检修经验或电力营销工作经验，同等条件下，具有电站值长或站长工作经历的优先。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广西电网公司生产调度程序和电力市场交易规则、熟练操作各类办公软件，熟悉光伏电站光功率预测系统和电站监控操作系统，工作仔细认真、责任心强、具有一定沟通协调能力、语言表达能力、良好的职业道德操守，能适应出差。</w:t>
            </w:r>
          </w:p>
        </w:tc>
      </w:tr>
    </w:tbl>
    <w:p>
      <w:pPr>
        <w:spacing w:line="20" w:lineRule="exact"/>
        <w:rPr>
          <w:rFonts w:ascii="仿宋_GB2312" w:hAnsi="仿宋" w:eastAsia="仿宋_GB2312" w:cs="仿宋"/>
          <w:color w:val="231F1F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08026905"/>
      <w:docPartObj>
        <w:docPartGallery w:val="autotext"/>
      </w:docPartObj>
    </w:sdtPr>
    <w:sdtContent>
      <w:p>
        <w:pPr>
          <w:pStyle w:val="5"/>
          <w:tabs>
            <w:tab w:val="left" w:pos="4020"/>
          </w:tabs>
        </w:pPr>
        <w:r>
          <w:tab/>
        </w:r>
        <w:r>
          <w:tab/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7D3FBC"/>
    <w:multiLevelType w:val="multilevel"/>
    <w:tmpl w:val="657D3FBC"/>
    <w:lvl w:ilvl="0" w:tentative="0">
      <w:start w:val="1"/>
      <w:numFmt w:val="upperLetter"/>
      <w:pStyle w:val="15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20"/>
      <w:suff w:val="nothing"/>
      <w:lvlText w:val="表%1.%2　"/>
      <w:lvlJc w:val="left"/>
      <w:pPr>
        <w:ind w:left="3686" w:firstLine="0"/>
      </w:pPr>
      <w:rPr>
        <w:rFonts w:hint="eastAsia" w:ascii="黑体" w:hAnsi="Times New Roman" w:eastAsia="黑体" w:cs="Times New Roman"/>
        <w:b w:val="0"/>
        <w:i w:val="0"/>
        <w:snapToGrid/>
        <w:color w:val="auto"/>
        <w:spacing w:val="0"/>
        <w:w w:val="100"/>
        <w:kern w:val="21"/>
        <w:sz w:val="21"/>
      </w:rPr>
    </w:lvl>
    <w:lvl w:ilvl="2" w:tentative="0">
      <w:start w:val="1"/>
      <w:numFmt w:val="decimal"/>
      <w:pStyle w:val="21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pStyle w:val="1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MzVjNzAyMDBiYzY4MzMwYjYxNzJkYmI5NjAxMWIifQ=="/>
  </w:docVars>
  <w:rsids>
    <w:rsidRoot w:val="00901964"/>
    <w:rsid w:val="00004E9B"/>
    <w:rsid w:val="000275B3"/>
    <w:rsid w:val="00066A97"/>
    <w:rsid w:val="0007475F"/>
    <w:rsid w:val="00082D3D"/>
    <w:rsid w:val="000A5710"/>
    <w:rsid w:val="000D5CAE"/>
    <w:rsid w:val="001029F7"/>
    <w:rsid w:val="00114B99"/>
    <w:rsid w:val="00123B57"/>
    <w:rsid w:val="00125163"/>
    <w:rsid w:val="001353BD"/>
    <w:rsid w:val="00150A44"/>
    <w:rsid w:val="00163B8E"/>
    <w:rsid w:val="001A1290"/>
    <w:rsid w:val="001B1DAB"/>
    <w:rsid w:val="001B2A31"/>
    <w:rsid w:val="001D52A9"/>
    <w:rsid w:val="001E77A0"/>
    <w:rsid w:val="001F7597"/>
    <w:rsid w:val="0022199D"/>
    <w:rsid w:val="00237646"/>
    <w:rsid w:val="00245381"/>
    <w:rsid w:val="002610D1"/>
    <w:rsid w:val="002C6590"/>
    <w:rsid w:val="002F22F7"/>
    <w:rsid w:val="002F5A41"/>
    <w:rsid w:val="002F6531"/>
    <w:rsid w:val="00307A7B"/>
    <w:rsid w:val="0033431E"/>
    <w:rsid w:val="00343591"/>
    <w:rsid w:val="003535BF"/>
    <w:rsid w:val="00361A45"/>
    <w:rsid w:val="00364487"/>
    <w:rsid w:val="00365A8F"/>
    <w:rsid w:val="003850C0"/>
    <w:rsid w:val="003A76B5"/>
    <w:rsid w:val="003C1248"/>
    <w:rsid w:val="003C331D"/>
    <w:rsid w:val="003E5D0D"/>
    <w:rsid w:val="004A3A51"/>
    <w:rsid w:val="004C76DD"/>
    <w:rsid w:val="004E1876"/>
    <w:rsid w:val="0050269B"/>
    <w:rsid w:val="005420F8"/>
    <w:rsid w:val="005430A4"/>
    <w:rsid w:val="00553CBE"/>
    <w:rsid w:val="00556871"/>
    <w:rsid w:val="0057085B"/>
    <w:rsid w:val="005A0F20"/>
    <w:rsid w:val="005A4F95"/>
    <w:rsid w:val="005B6BCD"/>
    <w:rsid w:val="005F213B"/>
    <w:rsid w:val="00610598"/>
    <w:rsid w:val="00617308"/>
    <w:rsid w:val="006411CC"/>
    <w:rsid w:val="00647750"/>
    <w:rsid w:val="0066579F"/>
    <w:rsid w:val="0067446A"/>
    <w:rsid w:val="006C2B06"/>
    <w:rsid w:val="006D175C"/>
    <w:rsid w:val="006F20B9"/>
    <w:rsid w:val="006F666D"/>
    <w:rsid w:val="00740308"/>
    <w:rsid w:val="00747E9F"/>
    <w:rsid w:val="007571E1"/>
    <w:rsid w:val="00766088"/>
    <w:rsid w:val="007A30C1"/>
    <w:rsid w:val="007B738B"/>
    <w:rsid w:val="007E4945"/>
    <w:rsid w:val="008013D9"/>
    <w:rsid w:val="00813649"/>
    <w:rsid w:val="0082259D"/>
    <w:rsid w:val="008233E6"/>
    <w:rsid w:val="008241D5"/>
    <w:rsid w:val="008472A6"/>
    <w:rsid w:val="00882420"/>
    <w:rsid w:val="008B43A3"/>
    <w:rsid w:val="008C0C99"/>
    <w:rsid w:val="008D0119"/>
    <w:rsid w:val="008F2C15"/>
    <w:rsid w:val="008F526A"/>
    <w:rsid w:val="00901964"/>
    <w:rsid w:val="00946FC2"/>
    <w:rsid w:val="00947A30"/>
    <w:rsid w:val="00947F81"/>
    <w:rsid w:val="0095652D"/>
    <w:rsid w:val="009572FC"/>
    <w:rsid w:val="0099595D"/>
    <w:rsid w:val="009A5217"/>
    <w:rsid w:val="009A5949"/>
    <w:rsid w:val="009B35A3"/>
    <w:rsid w:val="009C5EEC"/>
    <w:rsid w:val="00A6531F"/>
    <w:rsid w:val="00A774D3"/>
    <w:rsid w:val="00A91D20"/>
    <w:rsid w:val="00A95FE9"/>
    <w:rsid w:val="00AA06AA"/>
    <w:rsid w:val="00AA3ED5"/>
    <w:rsid w:val="00AA769F"/>
    <w:rsid w:val="00AB7F2C"/>
    <w:rsid w:val="00AE2C01"/>
    <w:rsid w:val="00AF322E"/>
    <w:rsid w:val="00AF54DD"/>
    <w:rsid w:val="00AF7EEB"/>
    <w:rsid w:val="00B26ACC"/>
    <w:rsid w:val="00B340A4"/>
    <w:rsid w:val="00B50943"/>
    <w:rsid w:val="00B52128"/>
    <w:rsid w:val="00B54FAE"/>
    <w:rsid w:val="00B91C63"/>
    <w:rsid w:val="00BA3420"/>
    <w:rsid w:val="00BA40A4"/>
    <w:rsid w:val="00BA4D38"/>
    <w:rsid w:val="00BA4FDB"/>
    <w:rsid w:val="00BB70B4"/>
    <w:rsid w:val="00BC0939"/>
    <w:rsid w:val="00BC754A"/>
    <w:rsid w:val="00BD159B"/>
    <w:rsid w:val="00BD1A0B"/>
    <w:rsid w:val="00BE3A45"/>
    <w:rsid w:val="00BF0948"/>
    <w:rsid w:val="00BF0960"/>
    <w:rsid w:val="00C24556"/>
    <w:rsid w:val="00C6080E"/>
    <w:rsid w:val="00C6244C"/>
    <w:rsid w:val="00C628CD"/>
    <w:rsid w:val="00CA03F5"/>
    <w:rsid w:val="00CA50B1"/>
    <w:rsid w:val="00CA7181"/>
    <w:rsid w:val="00CF061F"/>
    <w:rsid w:val="00CF4869"/>
    <w:rsid w:val="00CF6C86"/>
    <w:rsid w:val="00D504DB"/>
    <w:rsid w:val="00D54298"/>
    <w:rsid w:val="00D62358"/>
    <w:rsid w:val="00D6686E"/>
    <w:rsid w:val="00D66880"/>
    <w:rsid w:val="00D67226"/>
    <w:rsid w:val="00D849E2"/>
    <w:rsid w:val="00D85015"/>
    <w:rsid w:val="00D86CAB"/>
    <w:rsid w:val="00D91489"/>
    <w:rsid w:val="00DA30B9"/>
    <w:rsid w:val="00DD0F8E"/>
    <w:rsid w:val="00DD5C70"/>
    <w:rsid w:val="00DE5604"/>
    <w:rsid w:val="00DF58EC"/>
    <w:rsid w:val="00E27543"/>
    <w:rsid w:val="00E5021B"/>
    <w:rsid w:val="00E541BE"/>
    <w:rsid w:val="00E85B8D"/>
    <w:rsid w:val="00EA185F"/>
    <w:rsid w:val="00EB2927"/>
    <w:rsid w:val="00EE60D8"/>
    <w:rsid w:val="00F22A98"/>
    <w:rsid w:val="00F31256"/>
    <w:rsid w:val="00F6118B"/>
    <w:rsid w:val="00F8063A"/>
    <w:rsid w:val="00F902E6"/>
    <w:rsid w:val="00FD308C"/>
    <w:rsid w:val="00FF555F"/>
    <w:rsid w:val="02490ABE"/>
    <w:rsid w:val="04285F86"/>
    <w:rsid w:val="04490906"/>
    <w:rsid w:val="04CF7F58"/>
    <w:rsid w:val="05E67E84"/>
    <w:rsid w:val="061D1396"/>
    <w:rsid w:val="06DD08A7"/>
    <w:rsid w:val="07826071"/>
    <w:rsid w:val="07B60EBF"/>
    <w:rsid w:val="082008CF"/>
    <w:rsid w:val="0895702F"/>
    <w:rsid w:val="08E57174"/>
    <w:rsid w:val="0ABB2757"/>
    <w:rsid w:val="0B9312E7"/>
    <w:rsid w:val="0EA54D45"/>
    <w:rsid w:val="11470E6F"/>
    <w:rsid w:val="1174585E"/>
    <w:rsid w:val="140B000C"/>
    <w:rsid w:val="14C54236"/>
    <w:rsid w:val="1B567788"/>
    <w:rsid w:val="1CD15598"/>
    <w:rsid w:val="1D2E0AC9"/>
    <w:rsid w:val="1DDC2BB3"/>
    <w:rsid w:val="1F360137"/>
    <w:rsid w:val="1F3946C9"/>
    <w:rsid w:val="1FFD5FEC"/>
    <w:rsid w:val="21E66853"/>
    <w:rsid w:val="24434C23"/>
    <w:rsid w:val="25E01970"/>
    <w:rsid w:val="25E90E00"/>
    <w:rsid w:val="26024756"/>
    <w:rsid w:val="272036C8"/>
    <w:rsid w:val="27695EA3"/>
    <w:rsid w:val="27F12133"/>
    <w:rsid w:val="285006F5"/>
    <w:rsid w:val="29AE6837"/>
    <w:rsid w:val="29FC3A4B"/>
    <w:rsid w:val="2CC50D24"/>
    <w:rsid w:val="2E547650"/>
    <w:rsid w:val="2E6208D7"/>
    <w:rsid w:val="2E751AD0"/>
    <w:rsid w:val="2E8B07F9"/>
    <w:rsid w:val="2FE46CA0"/>
    <w:rsid w:val="32BC78D8"/>
    <w:rsid w:val="335E6F2E"/>
    <w:rsid w:val="339E7322"/>
    <w:rsid w:val="355D1F90"/>
    <w:rsid w:val="35E067C7"/>
    <w:rsid w:val="36175A9B"/>
    <w:rsid w:val="36666C5A"/>
    <w:rsid w:val="373D21F4"/>
    <w:rsid w:val="37EA43F2"/>
    <w:rsid w:val="38D6354F"/>
    <w:rsid w:val="3AFB13BD"/>
    <w:rsid w:val="3B0926F2"/>
    <w:rsid w:val="3B492FEF"/>
    <w:rsid w:val="3EDF55DD"/>
    <w:rsid w:val="3F4837E5"/>
    <w:rsid w:val="46466C87"/>
    <w:rsid w:val="484202B6"/>
    <w:rsid w:val="4928396E"/>
    <w:rsid w:val="4BBD078F"/>
    <w:rsid w:val="4E87255E"/>
    <w:rsid w:val="4F6D2BE7"/>
    <w:rsid w:val="4F956BE5"/>
    <w:rsid w:val="4FD5470E"/>
    <w:rsid w:val="5182079C"/>
    <w:rsid w:val="521646DB"/>
    <w:rsid w:val="54A8738F"/>
    <w:rsid w:val="556209DA"/>
    <w:rsid w:val="55EF562C"/>
    <w:rsid w:val="56A1776C"/>
    <w:rsid w:val="578E4875"/>
    <w:rsid w:val="584C4B4A"/>
    <w:rsid w:val="589046EA"/>
    <w:rsid w:val="5F055A24"/>
    <w:rsid w:val="5FD22439"/>
    <w:rsid w:val="60BA26AF"/>
    <w:rsid w:val="61CD7D0A"/>
    <w:rsid w:val="61E136A3"/>
    <w:rsid w:val="641251D0"/>
    <w:rsid w:val="64CC7233"/>
    <w:rsid w:val="6534670B"/>
    <w:rsid w:val="65E539CE"/>
    <w:rsid w:val="6779326F"/>
    <w:rsid w:val="67EF66AD"/>
    <w:rsid w:val="69270753"/>
    <w:rsid w:val="6A304DDD"/>
    <w:rsid w:val="6A5F07C7"/>
    <w:rsid w:val="6B5415A7"/>
    <w:rsid w:val="6C06285B"/>
    <w:rsid w:val="6C6522FE"/>
    <w:rsid w:val="6CB42698"/>
    <w:rsid w:val="6E0B4D75"/>
    <w:rsid w:val="6E721D27"/>
    <w:rsid w:val="6F332140"/>
    <w:rsid w:val="6F6424E7"/>
    <w:rsid w:val="6F9879BD"/>
    <w:rsid w:val="701D3356"/>
    <w:rsid w:val="7051454F"/>
    <w:rsid w:val="72431CC1"/>
    <w:rsid w:val="7458189B"/>
    <w:rsid w:val="77072190"/>
    <w:rsid w:val="7B6731E1"/>
    <w:rsid w:val="7C39053E"/>
    <w:rsid w:val="7D0C670E"/>
    <w:rsid w:val="7EBD66CC"/>
    <w:rsid w:val="7EE109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4"/>
    <w:qFormat/>
    <w:uiPriority w:val="0"/>
    <w:pPr>
      <w:ind w:left="420" w:hanging="420" w:hangingChars="200"/>
    </w:pPr>
    <w:rPr>
      <w:rFonts w:ascii="Times New Roman" w:hAnsi="Times New Roman" w:eastAsia="宋体" w:cs="Times New Roman"/>
      <w:szCs w:val="24"/>
    </w:rPr>
  </w:style>
  <w:style w:type="paragraph" w:styleId="3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正文文本缩进 Char"/>
    <w:basedOn w:val="10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5">
    <w:name w:val="附录标识"/>
    <w:basedOn w:val="1"/>
    <w:next w:val="1"/>
    <w:qFormat/>
    <w:uiPriority w:val="99"/>
    <w:pPr>
      <w:keepNext/>
      <w:widowControl/>
      <w:numPr>
        <w:ilvl w:val="0"/>
        <w:numId w:val="1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hAnsi="Times New Roman" w:eastAsia="黑体" w:cs="Times New Roman"/>
      <w:kern w:val="0"/>
      <w:szCs w:val="20"/>
    </w:rPr>
  </w:style>
  <w:style w:type="paragraph" w:customStyle="1" w:styleId="16">
    <w:name w:val="附录二级条标题"/>
    <w:basedOn w:val="1"/>
    <w:next w:val="1"/>
    <w:qFormat/>
    <w:uiPriority w:val="99"/>
    <w:pPr>
      <w:widowControl/>
      <w:numPr>
        <w:ilvl w:val="3"/>
        <w:numId w:val="1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hAnsi="Times New Roman" w:eastAsia="黑体" w:cs="Times New Roman"/>
      <w:kern w:val="21"/>
      <w:szCs w:val="20"/>
    </w:rPr>
  </w:style>
  <w:style w:type="paragraph" w:customStyle="1" w:styleId="17">
    <w:name w:val="附录三级条标题"/>
    <w:basedOn w:val="16"/>
    <w:next w:val="1"/>
    <w:qFormat/>
    <w:uiPriority w:val="99"/>
    <w:pPr>
      <w:numPr>
        <w:ilvl w:val="4"/>
      </w:numPr>
      <w:outlineLvl w:val="4"/>
    </w:pPr>
  </w:style>
  <w:style w:type="paragraph" w:customStyle="1" w:styleId="18">
    <w:name w:val="附录四级条标题"/>
    <w:basedOn w:val="17"/>
    <w:next w:val="1"/>
    <w:qFormat/>
    <w:uiPriority w:val="99"/>
    <w:pPr>
      <w:numPr>
        <w:ilvl w:val="5"/>
      </w:numPr>
      <w:outlineLvl w:val="5"/>
    </w:pPr>
  </w:style>
  <w:style w:type="paragraph" w:customStyle="1" w:styleId="19">
    <w:name w:val="附录五级条标题"/>
    <w:basedOn w:val="18"/>
    <w:next w:val="1"/>
    <w:qFormat/>
    <w:uiPriority w:val="99"/>
    <w:pPr>
      <w:numPr>
        <w:ilvl w:val="6"/>
      </w:numPr>
      <w:outlineLvl w:val="6"/>
    </w:pPr>
  </w:style>
  <w:style w:type="paragraph" w:customStyle="1" w:styleId="20">
    <w:name w:val="附录章标题"/>
    <w:next w:val="1"/>
    <w:qFormat/>
    <w:uiPriority w:val="99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Lines="100" w:afterLines="100"/>
      <w:ind w:left="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21">
    <w:name w:val="附录一级条标题"/>
    <w:basedOn w:val="20"/>
    <w:next w:val="1"/>
    <w:qFormat/>
    <w:uiPriority w:val="99"/>
    <w:pPr>
      <w:numPr>
        <w:ilvl w:val="2"/>
      </w:numPr>
      <w:autoSpaceDN w:val="0"/>
      <w:spacing w:beforeLines="50" w:afterLines="50"/>
      <w:outlineLvl w:val="2"/>
    </w:pPr>
  </w:style>
  <w:style w:type="character" w:customStyle="1" w:styleId="22">
    <w:name w:val="批注框文本 Char"/>
    <w:basedOn w:val="10"/>
    <w:link w:val="4"/>
    <w:semiHidden/>
    <w:qFormat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日期 Char"/>
    <w:basedOn w:val="10"/>
    <w:link w:val="3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731CB8-DDB1-4688-9972-59AD0CACE2FD}">
  <ds:schemaRefs/>
</ds:datastoreItem>
</file>